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98" w:rsidRDefault="00DB2798" w:rsidP="00DB2798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B2798">
        <w:rPr>
          <w:rFonts w:ascii="Times New Roman" w:hAnsi="Times New Roman" w:cs="Times New Roman"/>
          <w:i w:val="0"/>
          <w:sz w:val="24"/>
          <w:szCs w:val="24"/>
        </w:rPr>
        <w:t xml:space="preserve">Повышенный </w:t>
      </w:r>
      <w:proofErr w:type="spellStart"/>
      <w:r w:rsidRPr="00DB2798">
        <w:rPr>
          <w:rFonts w:ascii="Times New Roman" w:hAnsi="Times New Roman" w:cs="Times New Roman"/>
          <w:i w:val="0"/>
          <w:sz w:val="24"/>
          <w:szCs w:val="24"/>
        </w:rPr>
        <w:t>маткапитал</w:t>
      </w:r>
      <w:proofErr w:type="spellEnd"/>
      <w:r w:rsidRPr="00DB2798">
        <w:rPr>
          <w:rFonts w:ascii="Times New Roman" w:hAnsi="Times New Roman" w:cs="Times New Roman"/>
          <w:i w:val="0"/>
          <w:sz w:val="24"/>
          <w:szCs w:val="24"/>
        </w:rPr>
        <w:t xml:space="preserve"> для семей, в которых второй ребенок родился (усыновлен) в 2020 году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17337" w:rsidRDefault="00517337" w:rsidP="00517337">
      <w:pPr>
        <w:rPr>
          <w:lang w:eastAsia="ru-RU"/>
        </w:rPr>
      </w:pPr>
    </w:p>
    <w:p w:rsidR="00517337" w:rsidRPr="00517337" w:rsidRDefault="00517337" w:rsidP="00517337">
      <w:pPr>
        <w:rPr>
          <w:lang w:eastAsia="ru-RU"/>
        </w:rPr>
      </w:pPr>
    </w:p>
    <w:p w:rsidR="00DB2798" w:rsidRPr="00DB2798" w:rsidRDefault="00517337" w:rsidP="00DB2798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76575" cy="2962275"/>
            <wp:effectExtent l="19050" t="0" r="9525" b="0"/>
            <wp:wrapSquare wrapText="bothSides"/>
            <wp:docPr id="3" name="Рисунок 2" descr="МСК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2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798" w:rsidRPr="00DB2798" w:rsidRDefault="00DB2798" w:rsidP="00236F5A">
      <w:pPr>
        <w:pStyle w:val="a3"/>
        <w:ind w:firstLine="708"/>
      </w:pPr>
      <w:r w:rsidRPr="00DB2798">
        <w:t xml:space="preserve">Клиентская служба (на правах отдела) в </w:t>
      </w:r>
      <w:proofErr w:type="spellStart"/>
      <w:r w:rsidRPr="00DB2798">
        <w:t>М</w:t>
      </w:r>
      <w:r>
        <w:t>услюмовс</w:t>
      </w:r>
      <w:r w:rsidRPr="00DB2798">
        <w:t>ком</w:t>
      </w:r>
      <w:proofErr w:type="spellEnd"/>
      <w:r w:rsidRPr="00DB2798">
        <w:t xml:space="preserve"> районе </w:t>
      </w:r>
      <w:bookmarkStart w:id="0" w:name="_GoBack"/>
      <w:bookmarkEnd w:id="0"/>
      <w:r w:rsidRPr="00DB2798">
        <w:t>напоминает, что право на повышенный размер мат</w:t>
      </w:r>
      <w:r>
        <w:t xml:space="preserve">еринского </w:t>
      </w:r>
      <w:r w:rsidRPr="00DB2798">
        <w:t>капитала имеют только те семьи, у которых второй ребенок родился (усыновлен), начиная с 1 января 2020 года</w:t>
      </w:r>
      <w:r w:rsidR="00236F5A">
        <w:t>.</w:t>
      </w:r>
    </w:p>
    <w:p w:rsidR="00DB2798" w:rsidRPr="00DB2798" w:rsidRDefault="00DB2798" w:rsidP="00236F5A">
      <w:pPr>
        <w:pStyle w:val="a3"/>
        <w:ind w:firstLine="708"/>
      </w:pPr>
      <w:r w:rsidRPr="00DB2798">
        <w:t>В этом году размер материнского (семейного) капитала (МСК) за рождение (усыновление) с 2020 года первого ребенка составляет 466 617 рублей. За рождение (усыновление), начиная с 2020 года, второго ребенка (или последующего, если право на материнский</w:t>
      </w:r>
      <w:r w:rsidRPr="00DB2798">
        <w:rPr>
          <w:b/>
        </w:rPr>
        <w:t xml:space="preserve"> </w:t>
      </w:r>
      <w:r w:rsidRPr="00DB2798">
        <w:t>капитал ранее не возникло!), размер МСК составляет 616 617 рублей. У семей, в которых второй ребенок родился до 2020 года, сумма сертификата на материнский капитал осталась прежней - 466 617 рублей (с учетом индексации).</w:t>
      </w:r>
    </w:p>
    <w:p w:rsidR="00DB2798" w:rsidRPr="00DB2798" w:rsidRDefault="00DB2798" w:rsidP="00236F5A">
      <w:pPr>
        <w:pStyle w:val="a3"/>
        <w:ind w:firstLine="708"/>
      </w:pPr>
      <w:r w:rsidRPr="00DB2798">
        <w:t xml:space="preserve">Напоминаем, что сам сертификат с 15 апреля 2020 года оформляется в </w:t>
      </w:r>
      <w:proofErr w:type="spellStart"/>
      <w:r w:rsidRPr="00DB2798">
        <w:t>проактивном</w:t>
      </w:r>
      <w:proofErr w:type="spellEnd"/>
      <w:r w:rsidRPr="00DB2798">
        <w:t xml:space="preserve"> режиме. Это означает, что обращаться за ним не нужно — информация о получении сертификата на материнский капитал направляется в личный кабинет владельца сертификата на сайте Пенсионного фонда или портале </w:t>
      </w:r>
      <w:proofErr w:type="spellStart"/>
      <w:r w:rsidRPr="00DB2798">
        <w:t>госуслуг</w:t>
      </w:r>
      <w:proofErr w:type="spellEnd"/>
      <w:r w:rsidRPr="00DB2798">
        <w:t>.</w:t>
      </w:r>
    </w:p>
    <w:p w:rsidR="00DB2798" w:rsidRPr="00DB2798" w:rsidRDefault="00DB2798" w:rsidP="00236F5A">
      <w:pPr>
        <w:pStyle w:val="a3"/>
        <w:ind w:firstLine="708"/>
      </w:pPr>
      <w:r w:rsidRPr="00DB2798">
        <w:t>Право на мат</w:t>
      </w:r>
      <w:r>
        <w:t xml:space="preserve">еринский </w:t>
      </w:r>
      <w:r w:rsidRPr="00DB2798">
        <w:t>капитал устанавливается после того, как семья регистрирует рождение ребенка в органах ЗАГС и сведения об этом поступают в Пенсионный фонд. Специалисты ПФР самостоятельно проводят работу по определению права у семьи на материнский капитал.</w:t>
      </w:r>
      <w:r>
        <w:t xml:space="preserve"> По её</w:t>
      </w:r>
      <w:r w:rsidRPr="00DB2798">
        <w:t xml:space="preserve"> результатам формируется сертификат в электронном виде.</w:t>
      </w:r>
    </w:p>
    <w:p w:rsidR="00DB2798" w:rsidRPr="00DB2798" w:rsidRDefault="00DB2798" w:rsidP="00236F5A">
      <w:pPr>
        <w:pStyle w:val="a3"/>
        <w:ind w:firstLine="708"/>
      </w:pPr>
      <w:r w:rsidRPr="00DB2798">
        <w:t xml:space="preserve">Обращаем внимание матерей, у которых один ребенок рожден (усыновлен) до 2020 года, а в 2020 году появился второй ребенок, что в Пенсионный фонд поступают сведения из </w:t>
      </w:r>
      <w:proofErr w:type="spellStart"/>
      <w:r w:rsidRPr="00DB2798">
        <w:t>ЗАГСа</w:t>
      </w:r>
      <w:proofErr w:type="spellEnd"/>
      <w:r w:rsidRPr="00DB2798">
        <w:t xml:space="preserve"> о рождении ребенка именно в 2020 году, и из имеющихся в ПФР источников не всегда можно установить, что ребенок 2020 года рождения является не единственным в семье. Для перерасчета размера М</w:t>
      </w:r>
      <w:r>
        <w:t>С</w:t>
      </w:r>
      <w:r w:rsidRPr="00DB2798">
        <w:t>К в случае права на повышенный размер, матери необходимо предоставить в ПФР сведения о рождении предыдущих детей.</w:t>
      </w:r>
    </w:p>
    <w:p w:rsidR="00F814EF" w:rsidRPr="00DB2798" w:rsidRDefault="00F814EF">
      <w:pPr>
        <w:rPr>
          <w:rFonts w:ascii="Times New Roman" w:hAnsi="Times New Roman" w:cs="Times New Roman"/>
          <w:sz w:val="24"/>
          <w:szCs w:val="24"/>
        </w:rPr>
      </w:pPr>
    </w:p>
    <w:sectPr w:rsidR="00F814EF" w:rsidRPr="00DB2798" w:rsidSect="00F8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798"/>
    <w:rsid w:val="00236F5A"/>
    <w:rsid w:val="00517337"/>
    <w:rsid w:val="00DB2798"/>
    <w:rsid w:val="00F8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EF"/>
  </w:style>
  <w:style w:type="paragraph" w:styleId="2">
    <w:name w:val="heading 2"/>
    <w:aliases w:val="Заголовок Новости"/>
    <w:next w:val="a"/>
    <w:link w:val="20"/>
    <w:uiPriority w:val="9"/>
    <w:qFormat/>
    <w:rsid w:val="00DB2798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B27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B279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DB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2020-08-19T13:22:00Z</dcterms:created>
  <dcterms:modified xsi:type="dcterms:W3CDTF">2020-08-19T13:32:00Z</dcterms:modified>
</cp:coreProperties>
</file>